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47" w:rsidRPr="00736747" w:rsidRDefault="004177CE" w:rsidP="00AE4506">
      <w:pPr>
        <w:keepNext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Toc442891200"/>
      <w:bookmarkStart w:id="1" w:name="_Toc436827891"/>
      <w:bookmarkStart w:id="2" w:name="_Toc442891213"/>
      <w:r w:rsidRPr="004177CE">
        <w:rPr>
          <w:rFonts w:ascii="Times New Roman" w:hAnsi="Times New Roman"/>
          <w:bCs/>
          <w:kern w:val="32"/>
          <w:sz w:val="28"/>
          <w:szCs w:val="28"/>
        </w:rPr>
        <w:t>г.)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736747">
        <w:rPr>
          <w:rFonts w:ascii="Times New Roman" w:hAnsi="Times New Roman"/>
          <w:b/>
          <w:bCs/>
          <w:kern w:val="32"/>
          <w:sz w:val="28"/>
          <w:szCs w:val="28"/>
        </w:rPr>
        <w:t>Информация об особых правах и преимуществах, указанных в пунктах 28,30 и 31</w:t>
      </w:r>
      <w:r w:rsidR="008957A3">
        <w:rPr>
          <w:rFonts w:ascii="Times New Roman" w:hAnsi="Times New Roman"/>
          <w:b/>
          <w:bCs/>
          <w:kern w:val="32"/>
          <w:sz w:val="28"/>
          <w:szCs w:val="28"/>
        </w:rPr>
        <w:t xml:space="preserve"> П</w:t>
      </w:r>
      <w:r w:rsidR="00552190">
        <w:rPr>
          <w:rFonts w:ascii="Times New Roman" w:hAnsi="Times New Roman"/>
          <w:b/>
          <w:bCs/>
          <w:kern w:val="32"/>
          <w:sz w:val="28"/>
          <w:szCs w:val="28"/>
        </w:rPr>
        <w:t>равил приема</w:t>
      </w:r>
    </w:p>
    <w:p w:rsidR="008957A3" w:rsidRDefault="008957A3" w:rsidP="00AE4506">
      <w:pPr>
        <w:keepNext/>
        <w:ind w:firstLine="72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736747" w:rsidRPr="008957A3" w:rsidRDefault="008957A3" w:rsidP="008957A3">
      <w:pPr>
        <w:keepNext/>
        <w:ind w:firstLine="720"/>
        <w:outlineLvl w:val="0"/>
        <w:rPr>
          <w:rFonts w:ascii="Times New Roman" w:hAnsi="Times New Roman"/>
          <w:bCs/>
          <w:kern w:val="32"/>
          <w:sz w:val="26"/>
          <w:szCs w:val="26"/>
          <w:u w:val="single"/>
        </w:rPr>
      </w:pPr>
      <w:r w:rsidRPr="008957A3"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Выписка из </w:t>
      </w:r>
      <w:r>
        <w:rPr>
          <w:rFonts w:ascii="Times New Roman" w:hAnsi="Times New Roman"/>
          <w:bCs/>
          <w:kern w:val="32"/>
          <w:sz w:val="26"/>
          <w:szCs w:val="26"/>
          <w:u w:val="single"/>
        </w:rPr>
        <w:t>Правил приема</w:t>
      </w:r>
      <w:r w:rsidR="00452E2F"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 в ИМЭС </w:t>
      </w:r>
      <w:r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 на 201</w:t>
      </w:r>
      <w:r w:rsidR="00626251">
        <w:rPr>
          <w:rFonts w:ascii="Times New Roman" w:hAnsi="Times New Roman"/>
          <w:bCs/>
          <w:kern w:val="32"/>
          <w:sz w:val="26"/>
          <w:szCs w:val="26"/>
          <w:u w:val="single"/>
        </w:rPr>
        <w:t>8</w:t>
      </w:r>
      <w:r>
        <w:rPr>
          <w:rFonts w:ascii="Times New Roman" w:hAnsi="Times New Roman"/>
          <w:bCs/>
          <w:kern w:val="32"/>
          <w:sz w:val="26"/>
          <w:szCs w:val="26"/>
          <w:u w:val="single"/>
        </w:rPr>
        <w:t>/1</w:t>
      </w:r>
      <w:r w:rsidR="00626251">
        <w:rPr>
          <w:rFonts w:ascii="Times New Roman" w:hAnsi="Times New Roman"/>
          <w:bCs/>
          <w:kern w:val="32"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  <w:u w:val="single"/>
        </w:rPr>
        <w:t>уч</w:t>
      </w:r>
      <w:proofErr w:type="gramStart"/>
      <w:r>
        <w:rPr>
          <w:rFonts w:ascii="Times New Roman" w:hAnsi="Times New Roman"/>
          <w:bCs/>
          <w:kern w:val="32"/>
          <w:sz w:val="26"/>
          <w:szCs w:val="26"/>
          <w:u w:val="single"/>
        </w:rPr>
        <w:t>.г</w:t>
      </w:r>
      <w:proofErr w:type="gramEnd"/>
      <w:r>
        <w:rPr>
          <w:rFonts w:ascii="Times New Roman" w:hAnsi="Times New Roman"/>
          <w:bCs/>
          <w:kern w:val="32"/>
          <w:sz w:val="26"/>
          <w:szCs w:val="26"/>
          <w:u w:val="single"/>
        </w:rPr>
        <w:t>од</w:t>
      </w:r>
      <w:proofErr w:type="spellEnd"/>
    </w:p>
    <w:p w:rsidR="008957A3" w:rsidRDefault="008957A3" w:rsidP="00AE4506">
      <w:pPr>
        <w:keepNext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E4506" w:rsidRPr="00AE4506" w:rsidRDefault="00AE4506" w:rsidP="00AE4506">
      <w:pPr>
        <w:keepNext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 xml:space="preserve">III. Особые права при приеме на </w:t>
      </w:r>
      <w:proofErr w:type="gramStart"/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>обучение по программам</w:t>
      </w:r>
      <w:proofErr w:type="gramEnd"/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proofErr w:type="spellStart"/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>бакалавриата</w:t>
      </w:r>
      <w:bookmarkEnd w:id="0"/>
      <w:proofErr w:type="spellEnd"/>
    </w:p>
    <w:p w:rsidR="00AE4506" w:rsidRPr="00AE4506" w:rsidRDefault="00AE4506" w:rsidP="004177CE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Право на прием без вступительных испытаний в Институт имеют:</w:t>
      </w:r>
    </w:p>
    <w:p w:rsidR="00AE4506" w:rsidRPr="00AE4506" w:rsidRDefault="00AE4506" w:rsidP="00AE4506">
      <w:pPr>
        <w:numPr>
          <w:ilvl w:val="1"/>
          <w:numId w:val="6"/>
        </w:numPr>
        <w:tabs>
          <w:tab w:val="left" w:pos="1134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направлениям подготовки, соответствующим профилю всероссийской олимпиады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школьников или международной олимпиады,- в течение 4 лет, следующих за годом проведения соответствующей олимпиады;</w:t>
      </w:r>
    </w:p>
    <w:p w:rsidR="00AE4506" w:rsidRPr="00AE4506" w:rsidRDefault="00AE4506" w:rsidP="00AE4506">
      <w:pPr>
        <w:keepLines/>
        <w:numPr>
          <w:ilvl w:val="1"/>
          <w:numId w:val="6"/>
        </w:numPr>
        <w:tabs>
          <w:tab w:val="left" w:pos="0"/>
          <w:tab w:val="left" w:pos="1134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</w:t>
      </w:r>
      <w:r w:rsidRPr="00AE4506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AE4506">
        <w:rPr>
          <w:rFonts w:ascii="Times New Roman" w:hAnsi="Times New Roman"/>
          <w:sz w:val="28"/>
          <w:szCs w:val="28"/>
        </w:rPr>
        <w:t>по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№84-ФЗ.</w:t>
      </w:r>
    </w:p>
    <w:p w:rsidR="00AE4506" w:rsidRPr="004177CE" w:rsidRDefault="00AE4506" w:rsidP="004177CE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177CE">
        <w:rPr>
          <w:rFonts w:ascii="Times New Roman" w:hAnsi="Times New Roman"/>
          <w:sz w:val="28"/>
          <w:szCs w:val="28"/>
        </w:rPr>
        <w:t>Преимущественное право зачисления в Институт предоставляется лицам: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626251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26251">
        <w:rPr>
          <w:rFonts w:ascii="Times New Roman" w:hAnsi="Times New Roman"/>
          <w:sz w:val="28"/>
          <w:szCs w:val="28"/>
        </w:rPr>
        <w:t>дети-инвалиды, инвалиды I и II групп</w:t>
      </w:r>
      <w:r w:rsidR="00626251">
        <w:rPr>
          <w:rFonts w:ascii="Times New Roman" w:hAnsi="Times New Roman"/>
          <w:sz w:val="28"/>
          <w:szCs w:val="28"/>
        </w:rPr>
        <w:t>.</w:t>
      </w:r>
    </w:p>
    <w:p w:rsidR="00AE4506" w:rsidRPr="00626251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26251">
        <w:rPr>
          <w:rFonts w:ascii="Times New Roman" w:hAnsi="Times New Roman"/>
          <w:sz w:val="28"/>
          <w:szCs w:val="28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6" w:history="1">
        <w:r w:rsidRPr="00AE4506">
          <w:rPr>
            <w:rFonts w:ascii="Times New Roman" w:hAnsi="Times New Roman"/>
            <w:sz w:val="28"/>
            <w:szCs w:val="28"/>
          </w:rPr>
          <w:t>Закона</w:t>
        </w:r>
      </w:hyperlink>
      <w:r w:rsidRPr="00AE4506">
        <w:rPr>
          <w:rFonts w:ascii="Times New Roman" w:hAnsi="Times New Roman"/>
          <w:sz w:val="28"/>
          <w:szCs w:val="28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AE4506">
          <w:rPr>
            <w:rFonts w:ascii="Times New Roman" w:hAnsi="Times New Roman"/>
            <w:sz w:val="28"/>
            <w:szCs w:val="28"/>
          </w:rPr>
          <w:t>1991 г</w:t>
        </w:r>
      </w:smartTag>
      <w:r w:rsidRPr="00AE4506">
        <w:rPr>
          <w:rFonts w:ascii="Times New Roman" w:hAnsi="Times New Roman"/>
          <w:sz w:val="28"/>
          <w:szCs w:val="28"/>
        </w:rPr>
        <w:t>. N 1244-1 "О социальной защите граждан, подвергшихся воздействию радиации вследствие катастрофы на Чернобыльской АЭС";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lastRenderedPageBreak/>
        <w:t>дети умерших (погибших) Героев Советского Союза, Героев Российской Федерации и полных кавалеров ордена Славы;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в период прохождения службы в указанных учреждениях и органах, и дети, находившиеся на их иждивении;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AE4506">
        <w:rPr>
          <w:rFonts w:ascii="Times New Roman" w:hAnsi="Times New Roman"/>
          <w:sz w:val="28"/>
          <w:szCs w:val="28"/>
        </w:rPr>
        <w:t>службы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7" w:history="1">
        <w:r w:rsidRPr="00AE4506">
          <w:rPr>
            <w:rFonts w:ascii="Times New Roman" w:hAnsi="Times New Roman"/>
            <w:sz w:val="28"/>
            <w:szCs w:val="28"/>
          </w:rPr>
          <w:t>подпунктами "б"</w:t>
        </w:r>
      </w:hyperlink>
      <w:r w:rsidRPr="00AE4506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AE4506">
          <w:rPr>
            <w:rFonts w:ascii="Times New Roman" w:hAnsi="Times New Roman"/>
            <w:sz w:val="28"/>
            <w:szCs w:val="28"/>
          </w:rPr>
          <w:t>"г" пункта 1</w:t>
        </w:r>
      </w:hyperlink>
      <w:r w:rsidRPr="00AE4506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E4506">
          <w:rPr>
            <w:rFonts w:ascii="Times New Roman" w:hAnsi="Times New Roman"/>
            <w:sz w:val="28"/>
            <w:szCs w:val="28"/>
          </w:rPr>
          <w:t>подпунктом "а" пункта 2</w:t>
        </w:r>
      </w:hyperlink>
      <w:r w:rsidRPr="00AE450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AE4506">
          <w:rPr>
            <w:rFonts w:ascii="Times New Roman" w:hAnsi="Times New Roman"/>
            <w:sz w:val="28"/>
            <w:szCs w:val="28"/>
          </w:rPr>
          <w:t>подпунктами "а"</w:t>
        </w:r>
      </w:hyperlink>
      <w:r w:rsidRPr="00AE4506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AE4506">
          <w:rPr>
            <w:rFonts w:ascii="Times New Roman" w:hAnsi="Times New Roman"/>
            <w:sz w:val="28"/>
            <w:szCs w:val="28"/>
          </w:rPr>
          <w:t>"в" пункта 3 статьи 51</w:t>
        </w:r>
      </w:hyperlink>
      <w:r w:rsidRPr="00AE4506">
        <w:rPr>
          <w:rFonts w:ascii="Times New Roman" w:hAnsi="Times New Roman"/>
          <w:sz w:val="28"/>
          <w:szCs w:val="28"/>
        </w:rPr>
        <w:t xml:space="preserve">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AE4506">
          <w:rPr>
            <w:rFonts w:ascii="Times New Roman" w:hAnsi="Times New Roman"/>
            <w:sz w:val="28"/>
            <w:szCs w:val="28"/>
          </w:rPr>
          <w:t>1998 г</w:t>
        </w:r>
      </w:smartTag>
      <w:r w:rsidRPr="00AE4506">
        <w:rPr>
          <w:rFonts w:ascii="Times New Roman" w:hAnsi="Times New Roman"/>
          <w:sz w:val="28"/>
          <w:szCs w:val="28"/>
        </w:rPr>
        <w:t>. N 53-ФЗ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"О воинской обязанности и военной службе";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2" w:history="1">
        <w:r w:rsidRPr="00AE4506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AE4506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AE4506">
          <w:rPr>
            <w:rFonts w:ascii="Times New Roman" w:hAnsi="Times New Roman"/>
            <w:sz w:val="28"/>
            <w:szCs w:val="28"/>
          </w:rPr>
          <w:t>4 пункта 1 статьи 3</w:t>
        </w:r>
      </w:hyperlink>
      <w:r w:rsidRPr="00AE4506">
        <w:rPr>
          <w:rFonts w:ascii="Times New Roman" w:hAnsi="Times New Roman"/>
          <w:sz w:val="28"/>
          <w:szCs w:val="28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AE4506">
          <w:rPr>
            <w:rFonts w:ascii="Times New Roman" w:hAnsi="Times New Roman"/>
            <w:sz w:val="28"/>
            <w:szCs w:val="28"/>
          </w:rPr>
          <w:t>1995 г</w:t>
        </w:r>
      </w:smartTag>
      <w:r w:rsidRPr="00AE4506">
        <w:rPr>
          <w:rFonts w:ascii="Times New Roman" w:hAnsi="Times New Roman"/>
          <w:sz w:val="28"/>
          <w:szCs w:val="28"/>
        </w:rPr>
        <w:t>. N 5-ФЗ "О ветеранах";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06">
        <w:rPr>
          <w:rFonts w:ascii="Times New Roman" w:hAnsi="Times New Roman"/>
          <w:sz w:val="28"/>
          <w:szCs w:val="28"/>
        </w:rPr>
        <w:t xml:space="preserve"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</w:t>
      </w:r>
      <w:r w:rsidRPr="00AE4506">
        <w:rPr>
          <w:rFonts w:ascii="Times New Roman" w:hAnsi="Times New Roman"/>
          <w:sz w:val="28"/>
          <w:szCs w:val="28"/>
        </w:rPr>
        <w:lastRenderedPageBreak/>
        <w:t>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06">
        <w:rPr>
          <w:rFonts w:ascii="Times New Roman" w:hAnsi="Times New Roman"/>
          <w:sz w:val="28"/>
          <w:szCs w:val="28"/>
        </w:rPr>
        <w:t>Государственной противопожарной службы);</w:t>
      </w:r>
      <w:proofErr w:type="gramEnd"/>
    </w:p>
    <w:p w:rsidR="00AE4506" w:rsidRPr="00AE4506" w:rsidRDefault="00AE4506" w:rsidP="00AE4506">
      <w:pPr>
        <w:keepLines/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AE4506" w:rsidRPr="00AE4506" w:rsidRDefault="00AE4506" w:rsidP="00AE4506">
      <w:pPr>
        <w:shd w:val="clear" w:color="auto" w:fill="FFFFFF"/>
        <w:tabs>
          <w:tab w:val="left" w:pos="113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06">
        <w:rPr>
          <w:rFonts w:ascii="Times New Roman" w:hAnsi="Times New Roman"/>
          <w:sz w:val="28"/>
          <w:szCs w:val="28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AE450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E4506">
        <w:rPr>
          <w:rFonts w:ascii="Times New Roman" w:hAnsi="Times New Roman"/>
          <w:sz w:val="28"/>
          <w:szCs w:val="28"/>
        </w:rPr>
        <w:t xml:space="preserve"> по направлениям подготовки, соответствующим профилю олимпиады школьников:</w:t>
      </w:r>
      <w:proofErr w:type="gramEnd"/>
    </w:p>
    <w:p w:rsidR="00AE4506" w:rsidRPr="00AE4506" w:rsidRDefault="00AE4506" w:rsidP="00AE4506">
      <w:pPr>
        <w:numPr>
          <w:ilvl w:val="0"/>
          <w:numId w:val="4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прием без вступительных испытаний на </w:t>
      </w:r>
      <w:proofErr w:type="gramStart"/>
      <w:r w:rsidRPr="00AE4506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50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E4506">
        <w:rPr>
          <w:rFonts w:ascii="Times New Roman" w:hAnsi="Times New Roman"/>
          <w:sz w:val="28"/>
          <w:szCs w:val="28"/>
        </w:rPr>
        <w:t xml:space="preserve"> по направлениям подготовки, соответствующим профилю олимпиады школьников;</w:t>
      </w:r>
    </w:p>
    <w:p w:rsidR="00AE4506" w:rsidRPr="00AE4506" w:rsidRDefault="00AE4506" w:rsidP="00AE4506">
      <w:pPr>
        <w:numPr>
          <w:ilvl w:val="0"/>
          <w:numId w:val="4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Соответствие профиля олимпиады школьников направлению подготовки, а также соответствие общеобразовательного предмета профилю олимпиады школьников устанавливается настоящими Правилами приема в Приложении 3.</w:t>
      </w:r>
    </w:p>
    <w:p w:rsidR="00AE4506" w:rsidRPr="00AE4506" w:rsidRDefault="00AE4506" w:rsidP="00AE4506">
      <w:pPr>
        <w:shd w:val="clear" w:color="auto" w:fill="FFFFFF"/>
        <w:tabs>
          <w:tab w:val="left" w:pos="1134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 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AE4506" w:rsidRPr="00AE4506" w:rsidRDefault="00626251" w:rsidP="00626251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AE4506">
        <w:rPr>
          <w:rFonts w:ascii="Times New Roman" w:hAnsi="Times New Roman"/>
          <w:sz w:val="28"/>
          <w:szCs w:val="28"/>
        </w:rPr>
        <w:t>31.</w:t>
      </w:r>
      <w:r w:rsidR="00AE4506" w:rsidRPr="00AE4506">
        <w:rPr>
          <w:rFonts w:ascii="Times New Roman" w:hAnsi="Times New Roman"/>
          <w:sz w:val="28"/>
          <w:szCs w:val="28"/>
        </w:rPr>
        <w:t xml:space="preserve"> Лицам, указанным в пунктах 28 и 30 Правил приема, предоставляется в течение сроков, указанных в пунктах 28 и 30 Правил приема, преимущество посредством приравнивания к лицам, набравшим максимальное количество баллов ЕГЭ (100 баллов) по общеобразовательному предмету, если общеобразовательный предмет соответствует профилю олимпиады или статусу чемпиона (призера) в области спорта.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AE4506"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4506" w:rsidRPr="00AE4506">
        <w:rPr>
          <w:rFonts w:ascii="Times New Roman" w:hAnsi="Times New Roman"/>
          <w:sz w:val="28"/>
          <w:szCs w:val="28"/>
        </w:rPr>
        <w:t xml:space="preserve">Для предоставления победителям и призерам олимпиад школьников особых прав и преимуществ, указанных в пунктах 30 и 31 Правил приема, Институт  устанавливает (см. Приложение 3),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</w:t>
      </w:r>
      <w:r w:rsidR="00AE4506" w:rsidRPr="00AE4506">
        <w:rPr>
          <w:rFonts w:ascii="Times New Roman" w:hAnsi="Times New Roman"/>
          <w:sz w:val="28"/>
          <w:szCs w:val="28"/>
        </w:rPr>
        <w:lastRenderedPageBreak/>
        <w:t>общеобразовательной программе должны быть</w:t>
      </w:r>
      <w:proofErr w:type="gramEnd"/>
      <w:r w:rsidR="00AE4506" w:rsidRPr="00AE4506">
        <w:rPr>
          <w:rFonts w:ascii="Times New Roman" w:hAnsi="Times New Roman"/>
          <w:sz w:val="28"/>
          <w:szCs w:val="28"/>
        </w:rPr>
        <w:t xml:space="preserve"> получены результаты победителя (призера) для предоставления соответствующего особого права или преимущества.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AE4506" w:rsidRPr="00AE4506" w:rsidRDefault="00AE4506" w:rsidP="00AE4506">
      <w:pPr>
        <w:numPr>
          <w:ilvl w:val="0"/>
          <w:numId w:val="8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AE4506" w:rsidRPr="00AE4506" w:rsidRDefault="00AE4506" w:rsidP="00AE4506">
      <w:pPr>
        <w:numPr>
          <w:ilvl w:val="0"/>
          <w:numId w:val="8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E4506">
        <w:rPr>
          <w:rFonts w:ascii="Times New Roman" w:hAnsi="Times New Roman"/>
          <w:sz w:val="28"/>
          <w:szCs w:val="28"/>
        </w:rPr>
        <w:t>.</w:t>
      </w:r>
      <w:r w:rsidR="00AE4506" w:rsidRPr="00AE4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506" w:rsidRPr="00AE4506">
        <w:rPr>
          <w:rFonts w:ascii="Times New Roman" w:hAnsi="Times New Roman"/>
          <w:sz w:val="28"/>
          <w:szCs w:val="28"/>
        </w:rPr>
        <w:t>Для предоставления особых прав, указанных в подпунктах 1 и 2 пункта 28 и пункте 30 настоящих Правил приема, и преимущества, указанного в пункте 31 настоящих Правил приема, Институт самостоятельно устанавливает соответствие профиля олимпиад направле</w:t>
      </w:r>
      <w:r w:rsidR="00626251">
        <w:rPr>
          <w:rFonts w:ascii="Times New Roman" w:hAnsi="Times New Roman"/>
          <w:sz w:val="28"/>
          <w:szCs w:val="28"/>
        </w:rPr>
        <w:t xml:space="preserve">ниям подготовки (см. Приложение </w:t>
      </w:r>
      <w:r w:rsidR="00AE4506" w:rsidRPr="00AE4506">
        <w:rPr>
          <w:rFonts w:ascii="Times New Roman" w:hAnsi="Times New Roman"/>
          <w:sz w:val="28"/>
          <w:szCs w:val="28"/>
        </w:rPr>
        <w:t xml:space="preserve">3). 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626251">
        <w:rPr>
          <w:rFonts w:ascii="Times New Roman" w:hAnsi="Times New Roman"/>
          <w:sz w:val="28"/>
          <w:szCs w:val="28"/>
        </w:rPr>
        <w:t xml:space="preserve"> </w:t>
      </w:r>
      <w:r w:rsidR="00AE4506" w:rsidRPr="00AE4506">
        <w:rPr>
          <w:rFonts w:ascii="Times New Roman" w:hAnsi="Times New Roman"/>
          <w:sz w:val="28"/>
          <w:szCs w:val="28"/>
        </w:rPr>
        <w:t>При приеме на обучение по одной образовательной программе особые права, предусмотренные пунктами 28 и 30 Правил приема, и преимущество, предусмотренное пунктом 31 Правил приема, не могут различаться при приеме на различные формы обучения.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AE4506" w:rsidRPr="00AE4506">
        <w:rPr>
          <w:rFonts w:ascii="Times New Roman" w:hAnsi="Times New Roman"/>
          <w:sz w:val="28"/>
          <w:szCs w:val="28"/>
        </w:rPr>
        <w:t>Особые права, указанные в пункте 30 Правил приема, и преимущество, указанное в пункте 31 настоящих Правил приема,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Институтом:</w:t>
      </w:r>
    </w:p>
    <w:p w:rsidR="00AE4506" w:rsidRPr="00AE4506" w:rsidRDefault="00AE4506" w:rsidP="00AE4506">
      <w:pPr>
        <w:numPr>
          <w:ilvl w:val="0"/>
          <w:numId w:val="9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для использования особого права, указанного в подпункте 1 пункта 30 Правил приема, - по общеобразовательному предмету, соответствующему профилю олимпиады. Указанный общеобразовательный предмет выбирается Институтом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E4506" w:rsidRPr="00AE4506" w:rsidRDefault="00AE4506" w:rsidP="00AE4506">
      <w:pPr>
        <w:numPr>
          <w:ilvl w:val="0"/>
          <w:numId w:val="9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для использования особого права, указанного в подпункте 2 пункта 30 Правил приема, или преимущества, указанного в пункте 31 настоящих Правил приема, - по общеобразовательному предмету, соответствующему вступительному испытанию.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Институт устанавливает указанное количество баллов в размере 75 баллов.</w:t>
      </w:r>
    </w:p>
    <w:bookmarkEnd w:id="1"/>
    <w:bookmarkEnd w:id="2"/>
    <w:p w:rsidR="00AE4506" w:rsidRDefault="00AE4506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E4506" w:rsidRDefault="00AE4506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26251" w:rsidRDefault="00626251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E4506" w:rsidRPr="00AE4506" w:rsidRDefault="00AE4506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>Приложение 3</w:t>
      </w:r>
    </w:p>
    <w:p w:rsidR="00197F6C" w:rsidRPr="00197F6C" w:rsidRDefault="00197F6C" w:rsidP="00197F6C">
      <w:pPr>
        <w:ind w:firstLine="720"/>
        <w:jc w:val="right"/>
        <w:rPr>
          <w:rFonts w:ascii="Times New Roman" w:hAnsi="Times New Roman"/>
          <w:sz w:val="26"/>
          <w:szCs w:val="26"/>
        </w:rPr>
      </w:pPr>
      <w:r w:rsidRPr="00197F6C">
        <w:rPr>
          <w:rFonts w:ascii="Times New Roman" w:hAnsi="Times New Roman"/>
          <w:sz w:val="26"/>
          <w:szCs w:val="26"/>
        </w:rPr>
        <w:t xml:space="preserve">к Правилам приема в ИМЭС </w:t>
      </w:r>
    </w:p>
    <w:p w:rsidR="00AE4506" w:rsidRPr="00197F6C" w:rsidRDefault="00197F6C" w:rsidP="00197F6C">
      <w:pPr>
        <w:ind w:firstLine="720"/>
        <w:jc w:val="right"/>
        <w:rPr>
          <w:rFonts w:ascii="Times New Roman" w:hAnsi="Times New Roman"/>
          <w:sz w:val="26"/>
          <w:szCs w:val="26"/>
        </w:rPr>
      </w:pPr>
      <w:r w:rsidRPr="00197F6C">
        <w:rPr>
          <w:rFonts w:ascii="Times New Roman" w:hAnsi="Times New Roman"/>
          <w:sz w:val="26"/>
          <w:szCs w:val="26"/>
        </w:rPr>
        <w:t>на 201</w:t>
      </w:r>
      <w:r w:rsidR="00626251">
        <w:rPr>
          <w:rFonts w:ascii="Times New Roman" w:hAnsi="Times New Roman"/>
          <w:sz w:val="26"/>
          <w:szCs w:val="26"/>
        </w:rPr>
        <w:t>8</w:t>
      </w:r>
      <w:r w:rsidRPr="00197F6C">
        <w:rPr>
          <w:rFonts w:ascii="Times New Roman" w:hAnsi="Times New Roman"/>
          <w:sz w:val="26"/>
          <w:szCs w:val="26"/>
        </w:rPr>
        <w:t>/1</w:t>
      </w:r>
      <w:r w:rsidR="00626251">
        <w:rPr>
          <w:rFonts w:ascii="Times New Roman" w:hAnsi="Times New Roman"/>
          <w:sz w:val="26"/>
          <w:szCs w:val="26"/>
        </w:rPr>
        <w:t>9</w:t>
      </w:r>
      <w:r w:rsidRPr="00197F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7F6C">
        <w:rPr>
          <w:rFonts w:ascii="Times New Roman" w:hAnsi="Times New Roman"/>
          <w:sz w:val="26"/>
          <w:szCs w:val="26"/>
        </w:rPr>
        <w:t>уч</w:t>
      </w:r>
      <w:proofErr w:type="gramStart"/>
      <w:r w:rsidRPr="00197F6C">
        <w:rPr>
          <w:rFonts w:ascii="Times New Roman" w:hAnsi="Times New Roman"/>
          <w:sz w:val="26"/>
          <w:szCs w:val="26"/>
        </w:rPr>
        <w:t>.г</w:t>
      </w:r>
      <w:proofErr w:type="gramEnd"/>
      <w:r w:rsidRPr="00197F6C">
        <w:rPr>
          <w:rFonts w:ascii="Times New Roman" w:hAnsi="Times New Roman"/>
          <w:sz w:val="26"/>
          <w:szCs w:val="26"/>
        </w:rPr>
        <w:t>од</w:t>
      </w:r>
      <w:proofErr w:type="spellEnd"/>
    </w:p>
    <w:p w:rsidR="00197F6C" w:rsidRDefault="00197F6C" w:rsidP="00AE45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E4506" w:rsidRPr="00AE4506" w:rsidRDefault="00AE4506" w:rsidP="00AE45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4506">
        <w:rPr>
          <w:rFonts w:ascii="Times New Roman" w:hAnsi="Times New Roman"/>
          <w:b/>
          <w:sz w:val="28"/>
          <w:szCs w:val="28"/>
        </w:rPr>
        <w:t>СООТВЕТСТВИЕ ПРОФИЛЕЙ ОЛИМПИАД НАПРАВЛЕНЯМ ПОДГОТОВКИ</w:t>
      </w:r>
      <w:r w:rsidR="00197F6C">
        <w:rPr>
          <w:rFonts w:ascii="Times New Roman" w:hAnsi="Times New Roman"/>
          <w:b/>
          <w:sz w:val="28"/>
          <w:szCs w:val="28"/>
        </w:rPr>
        <w:t xml:space="preserve"> </w:t>
      </w:r>
      <w:r w:rsidRPr="00AE4506">
        <w:rPr>
          <w:rFonts w:ascii="Times New Roman" w:hAnsi="Times New Roman"/>
          <w:b/>
          <w:sz w:val="28"/>
          <w:szCs w:val="28"/>
        </w:rPr>
        <w:t xml:space="preserve"> ИМЭС И ОБЩЕОБРАЗОВАТЕЛЬНЫМ ПРЕДМЕТАМ</w:t>
      </w:r>
    </w:p>
    <w:p w:rsidR="00AE4506" w:rsidRPr="00AE4506" w:rsidRDefault="00AE4506" w:rsidP="00AE4506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1. Для предоставления лицам, указанным в пунктах 28 и 30 Правил приема, особого права – поступление БЕЗ ВСТУПИТЕЛЬНЫХ ИСПЫТАНИЙ 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694"/>
      </w:tblGrid>
      <w:tr w:rsidR="00AE4506" w:rsidRPr="00AE4506" w:rsidTr="00197F6C">
        <w:trPr>
          <w:trHeight w:val="1284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Направление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>подготовки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>Профиль Всероссийской олимпиады школьников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Профиль олимпиады школьников       </w:t>
            </w:r>
            <w:r w:rsidRPr="00AE450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Pr="00AE450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 уровней за 11 класс 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>Общеобразовательный предмет</w:t>
            </w:r>
          </w:p>
        </w:tc>
      </w:tr>
      <w:tr w:rsidR="00AE4506" w:rsidRPr="00AE4506" w:rsidTr="00197F6C">
        <w:trPr>
          <w:trHeight w:val="407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 xml:space="preserve">38.03.01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E4506" w:rsidRPr="00AE4506" w:rsidTr="00197F6C">
        <w:trPr>
          <w:trHeight w:val="371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AE4506" w:rsidRPr="00AE4506" w:rsidTr="00197F6C">
        <w:trPr>
          <w:trHeight w:val="843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</w:tbl>
    <w:p w:rsidR="00AE4506" w:rsidRPr="00AE4506" w:rsidRDefault="00AE4506" w:rsidP="00AE45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E4506" w:rsidRPr="00AE4506" w:rsidRDefault="00AE4506" w:rsidP="00AE4506">
      <w:pPr>
        <w:numPr>
          <w:ilvl w:val="1"/>
          <w:numId w:val="1"/>
        </w:num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Для предоставления лицам, указанным в пунктах 28 и 30 Правил приема, особого права – права быть приравненным к лицам, набравшим 100 баллов по ЕГЭ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835"/>
      </w:tblGrid>
      <w:tr w:rsidR="00AE4506" w:rsidRPr="00AE4506" w:rsidTr="00AE4506">
        <w:trPr>
          <w:trHeight w:val="1284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 xml:space="preserve">Направление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>подготовки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>Профиль Всероссийской олимпиады школьников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 xml:space="preserve">Профиль олимпиады школьников           </w:t>
            </w:r>
            <w:r w:rsidRPr="00AE4506">
              <w:rPr>
                <w:rFonts w:ascii="Times New Roman" w:hAnsi="Times New Roman"/>
                <w:b/>
                <w:lang w:val="en-US"/>
              </w:rPr>
              <w:t>I</w:t>
            </w:r>
            <w:r w:rsidRPr="00AE4506">
              <w:rPr>
                <w:rFonts w:ascii="Times New Roman" w:hAnsi="Times New Roman"/>
                <w:b/>
              </w:rPr>
              <w:t xml:space="preserve"> - </w:t>
            </w:r>
            <w:r w:rsidRPr="00AE4506">
              <w:rPr>
                <w:rFonts w:ascii="Times New Roman" w:hAnsi="Times New Roman"/>
                <w:b/>
                <w:lang w:val="en-US"/>
              </w:rPr>
              <w:t>III</w:t>
            </w:r>
            <w:r w:rsidRPr="00AE4506">
              <w:rPr>
                <w:rFonts w:ascii="Times New Roman" w:hAnsi="Times New Roman"/>
                <w:b/>
              </w:rPr>
              <w:t xml:space="preserve"> уровней        за 11 класс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>Общеобразовательный предмет</w:t>
            </w:r>
          </w:p>
        </w:tc>
      </w:tr>
      <w:tr w:rsidR="00AE4506" w:rsidRPr="00AE4506" w:rsidTr="00AE4506">
        <w:trPr>
          <w:trHeight w:val="407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 xml:space="preserve">38.03.01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E4506" w:rsidRPr="00AE4506" w:rsidTr="00AE4506">
        <w:trPr>
          <w:trHeight w:val="614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AE4506" w:rsidRPr="00AE4506" w:rsidTr="00AE4506">
        <w:trPr>
          <w:trHeight w:val="461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E4506" w:rsidRPr="00AE4506" w:rsidTr="00AE4506">
        <w:trPr>
          <w:trHeight w:val="317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</w:tbl>
    <w:p w:rsidR="00AE4506" w:rsidRPr="00AE4506" w:rsidRDefault="00AE4506" w:rsidP="00AE4506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Особые права при поступлении (зачисление без вступительных испытаний  и приравнивание к лицам, набравшим 100 баллов по ЕГЭ) на указанные направления подготовки предоставляются победителям и призерам олимпиад соответствующих профилей и только при условии наличия у них результатов ЕГЭ по общеобразовательному предмету, соответствующему профилю олимпиады, не ниже 75 баллов.</w:t>
      </w:r>
    </w:p>
    <w:p w:rsidR="00AE4506" w:rsidRPr="00AE4506" w:rsidRDefault="00AE4506" w:rsidP="00AE4506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Особые права победителям и призерам олимпиад школьников (лицам, указанным в 30 Правил приема) предоставляются для олимпиад </w:t>
      </w:r>
      <w:r w:rsidRPr="00AE4506">
        <w:rPr>
          <w:rFonts w:ascii="Times New Roman" w:hAnsi="Times New Roman"/>
          <w:sz w:val="28"/>
          <w:szCs w:val="28"/>
          <w:lang w:val="en-US"/>
        </w:rPr>
        <w:t>I</w:t>
      </w:r>
      <w:r w:rsidRPr="00AE4506">
        <w:rPr>
          <w:rFonts w:ascii="Times New Roman" w:hAnsi="Times New Roman"/>
          <w:sz w:val="28"/>
          <w:szCs w:val="28"/>
        </w:rPr>
        <w:t>-</w:t>
      </w:r>
      <w:r w:rsidRPr="00AE4506">
        <w:rPr>
          <w:rFonts w:ascii="Times New Roman" w:hAnsi="Times New Roman"/>
          <w:sz w:val="28"/>
          <w:szCs w:val="28"/>
          <w:lang w:val="en-US"/>
        </w:rPr>
        <w:t>III</w:t>
      </w:r>
      <w:r w:rsidRPr="00AE4506">
        <w:rPr>
          <w:rFonts w:ascii="Times New Roman" w:hAnsi="Times New Roman"/>
          <w:sz w:val="28"/>
          <w:szCs w:val="28"/>
        </w:rPr>
        <w:t xml:space="preserve"> уровней, проводимых за 11 класс по общеобразовательной программе.</w:t>
      </w:r>
    </w:p>
    <w:p w:rsidR="00AE5D00" w:rsidRDefault="00AE5D00" w:rsidP="00AE4506">
      <w:pPr>
        <w:pStyle w:val="1"/>
        <w:spacing w:before="0" w:after="0"/>
        <w:ind w:firstLine="720"/>
        <w:jc w:val="right"/>
      </w:pPr>
    </w:p>
    <w:sectPr w:rsidR="00AE5D00" w:rsidSect="0062625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CA"/>
    <w:multiLevelType w:val="hybridMultilevel"/>
    <w:tmpl w:val="88A83EF4"/>
    <w:lvl w:ilvl="0" w:tplc="C3366FC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58277E"/>
    <w:multiLevelType w:val="hybridMultilevel"/>
    <w:tmpl w:val="6E2E6068"/>
    <w:lvl w:ilvl="0" w:tplc="C3366F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D1CBD"/>
    <w:multiLevelType w:val="hybridMultilevel"/>
    <w:tmpl w:val="68448454"/>
    <w:lvl w:ilvl="0" w:tplc="38AEE00A">
      <w:start w:val="2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4E4D63"/>
    <w:multiLevelType w:val="hybridMultilevel"/>
    <w:tmpl w:val="4D4CCD1C"/>
    <w:lvl w:ilvl="0" w:tplc="B40CCB78">
      <w:start w:val="30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34F4925"/>
    <w:multiLevelType w:val="hybridMultilevel"/>
    <w:tmpl w:val="F24CCD3A"/>
    <w:lvl w:ilvl="0" w:tplc="A59E48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0DE110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B19"/>
    <w:multiLevelType w:val="hybridMultilevel"/>
    <w:tmpl w:val="2BACE6A8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49A00E1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4AF"/>
    <w:multiLevelType w:val="multilevel"/>
    <w:tmpl w:val="13422F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7">
    <w:nsid w:val="2F150208"/>
    <w:multiLevelType w:val="hybridMultilevel"/>
    <w:tmpl w:val="2CE4B004"/>
    <w:lvl w:ilvl="0" w:tplc="BEC04004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91ABD"/>
    <w:multiLevelType w:val="hybridMultilevel"/>
    <w:tmpl w:val="E55A43D4"/>
    <w:lvl w:ilvl="0" w:tplc="A59E481A">
      <w:start w:val="1"/>
      <w:numFmt w:val="decimal"/>
      <w:lvlText w:val="%1)"/>
      <w:lvlJc w:val="left"/>
      <w:pPr>
        <w:ind w:left="1430" w:hanging="360"/>
      </w:pPr>
      <w:rPr>
        <w:rFonts w:ascii="Times New Roman" w:eastAsia="Calibri" w:hAnsi="Times New Roman" w:cs="Times New Roman" w:hint="default"/>
      </w:rPr>
    </w:lvl>
    <w:lvl w:ilvl="1" w:tplc="1F2C394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B1C89BE">
      <w:start w:val="1"/>
      <w:numFmt w:val="decimal"/>
      <w:lvlText w:val="%3)"/>
      <w:lvlJc w:val="left"/>
      <w:pPr>
        <w:ind w:left="2870" w:hanging="18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F9156AF"/>
    <w:multiLevelType w:val="hybridMultilevel"/>
    <w:tmpl w:val="45E0FF06"/>
    <w:lvl w:ilvl="0" w:tplc="4014B12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9E38F7"/>
    <w:multiLevelType w:val="hybridMultilevel"/>
    <w:tmpl w:val="305A7D40"/>
    <w:lvl w:ilvl="0" w:tplc="96B4104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2"/>
    <w:rsid w:val="00197F6C"/>
    <w:rsid w:val="00405FE2"/>
    <w:rsid w:val="004177CE"/>
    <w:rsid w:val="00452E2F"/>
    <w:rsid w:val="00552190"/>
    <w:rsid w:val="00626251"/>
    <w:rsid w:val="00736747"/>
    <w:rsid w:val="008957A3"/>
    <w:rsid w:val="00AE4506"/>
    <w:rsid w:val="00AE5D00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FE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E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0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FE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E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0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112/?dst=100690" TargetMode="External"/><Relationship Id="rId13" Type="http://schemas.openxmlformats.org/officeDocument/2006/relationships/hyperlink" Target="http://www.consultant.ru/document/cons_doc_LAW_164908/?dst=100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0112/?dst=100561" TargetMode="External"/><Relationship Id="rId12" Type="http://schemas.openxmlformats.org/officeDocument/2006/relationships/hyperlink" Target="http://www.consultant.ru/document/cons_doc_LAW_164908/?dst=100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4910/" TargetMode="External"/><Relationship Id="rId11" Type="http://schemas.openxmlformats.org/officeDocument/2006/relationships/hyperlink" Target="http://www.consultant.ru/document/cons_doc_LAW_160112/?dst=1005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0112/?dst=100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112/?dst=1005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8</cp:revision>
  <dcterms:created xsi:type="dcterms:W3CDTF">2016-02-11T08:56:00Z</dcterms:created>
  <dcterms:modified xsi:type="dcterms:W3CDTF">2017-10-05T07:58:00Z</dcterms:modified>
</cp:coreProperties>
</file>