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F" w:rsidRDefault="004F516F" w:rsidP="004F51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38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Период прохождения </w:t>
      </w:r>
      <w:r w:rsidR="00BE17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учебной </w:t>
      </w:r>
      <w:r w:rsidRPr="001A38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практики</w:t>
      </w:r>
    </w:p>
    <w:p w:rsidR="001A3830" w:rsidRPr="00A222D2" w:rsidRDefault="001A3830" w:rsidP="004F516F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1A3830" w:rsidRPr="004F516F" w:rsidRDefault="001A3830" w:rsidP="001A3830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подготовки: 38.03.01 Экономика и </w:t>
      </w:r>
      <w:bookmarkStart w:id="0" w:name="_Hlk34213814"/>
      <w:r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  <w:bookmarkEnd w:id="0"/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4F516F" w:rsidRPr="00E0178C" w:rsidTr="001A3830">
        <w:tc>
          <w:tcPr>
            <w:tcW w:w="72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4F516F" w:rsidRPr="00E0178C" w:rsidRDefault="004F516F" w:rsidP="005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  <w:r w:rsidR="00D30551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(предварительно</w:t>
            </w:r>
            <w:r w:rsidR="005E1647">
              <w:rPr>
                <w:rFonts w:ascii="Times New Roman" w:hAnsi="Times New Roman" w:cs="Times New Roman"/>
                <w:sz w:val="24"/>
                <w:szCs w:val="24"/>
              </w:rPr>
              <w:t>, сроки будут уточняться</w:t>
            </w:r>
            <w:r w:rsidR="00D30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516F" w:rsidRPr="00E0178C" w:rsidTr="001A3830">
        <w:tc>
          <w:tcPr>
            <w:tcW w:w="723" w:type="dxa"/>
          </w:tcPr>
          <w:p w:rsidR="004F516F" w:rsidRPr="00E0178C" w:rsidRDefault="004F516F" w:rsidP="001A3830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1A3830" w:rsidRDefault="001A3830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 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4F516F" w:rsidRPr="00BE1798" w:rsidRDefault="00D30551" w:rsidP="00D3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06.07 - 01</w:t>
            </w:r>
            <w:r w:rsidR="004F516F" w:rsidRPr="00BE17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  <w:r w:rsidR="0040619F" w:rsidRPr="00BE17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0</w:t>
            </w:r>
            <w:r w:rsidRPr="00BE17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8</w:t>
            </w:r>
            <w:r w:rsidR="004F516F" w:rsidRPr="00BE17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33" w:type="dxa"/>
          </w:tcPr>
          <w:p w:rsidR="001A3830" w:rsidRPr="00A222D2" w:rsidRDefault="004F516F" w:rsidP="0051737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Учебная практика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получению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первичных 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профессиональных </w:t>
            </w:r>
            <w:r w:rsidR="008142C8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умений и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навыков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516F" w:rsidRPr="00E0178C" w:rsidRDefault="005E1647" w:rsidP="00D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июля по </w:t>
            </w:r>
            <w:r w:rsidR="00D30551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  <w:r w:rsidR="004F516F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</w:tbl>
    <w:p w:rsidR="00E0178C" w:rsidRDefault="00E0178C"/>
    <w:p w:rsidR="00E0178C" w:rsidRPr="009A4A57" w:rsidRDefault="00E0178C" w:rsidP="00E017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прохождения практики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1) Написать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заявление </w:t>
      </w:r>
      <w:r w:rsidRPr="00E0178C">
        <w:rPr>
          <w:rFonts w:eastAsiaTheme="minorEastAsia"/>
          <w:kern w:val="24"/>
          <w:sz w:val="28"/>
          <w:szCs w:val="28"/>
        </w:rPr>
        <w:t>на прохождение практики и сдать в деканат (</w:t>
      </w:r>
      <w:r>
        <w:rPr>
          <w:rFonts w:eastAsiaTheme="minorEastAsia"/>
          <w:kern w:val="24"/>
          <w:sz w:val="28"/>
          <w:szCs w:val="28"/>
        </w:rPr>
        <w:t xml:space="preserve">Диане </w:t>
      </w:r>
      <w:proofErr w:type="spellStart"/>
      <w:r>
        <w:rPr>
          <w:rFonts w:eastAsiaTheme="minorEastAsia"/>
          <w:kern w:val="24"/>
          <w:sz w:val="28"/>
          <w:szCs w:val="28"/>
        </w:rPr>
        <w:t>Асхатовне</w:t>
      </w:r>
      <w:proofErr w:type="spellEnd"/>
      <w:r w:rsidR="00BE1798" w:rsidRPr="00BE1798">
        <w:rPr>
          <w:rFonts w:eastAsiaTheme="minorEastAsia"/>
          <w:kern w:val="24"/>
          <w:sz w:val="28"/>
          <w:szCs w:val="28"/>
        </w:rPr>
        <w:t xml:space="preserve"> -</w:t>
      </w:r>
      <w:r w:rsidR="00D30551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kurmanova</w:t>
      </w:r>
      <w:proofErr w:type="spellEnd"/>
      <w:r w:rsidR="00D30551" w:rsidRPr="00D30551">
        <w:rPr>
          <w:rFonts w:eastAsiaTheme="minorEastAsia"/>
          <w:kern w:val="24"/>
          <w:sz w:val="28"/>
          <w:szCs w:val="28"/>
        </w:rPr>
        <w:t>@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imes</w:t>
      </w:r>
      <w:proofErr w:type="spellEnd"/>
      <w:r w:rsidR="00D30551" w:rsidRPr="00D30551">
        <w:rPr>
          <w:rFonts w:eastAsiaTheme="minorEastAsia"/>
          <w:kern w:val="24"/>
          <w:sz w:val="28"/>
          <w:szCs w:val="28"/>
        </w:rPr>
        <w:t>.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su</w:t>
      </w:r>
      <w:proofErr w:type="spellEnd"/>
      <w:r w:rsidRPr="00E0178C">
        <w:rPr>
          <w:rFonts w:eastAsiaTheme="minorEastAsia"/>
          <w:kern w:val="24"/>
          <w:sz w:val="28"/>
          <w:szCs w:val="28"/>
        </w:rPr>
        <w:t xml:space="preserve">)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до </w:t>
      </w:r>
      <w:r w:rsidR="00D30551">
        <w:rPr>
          <w:rFonts w:eastAsiaTheme="minorEastAsia"/>
          <w:b/>
          <w:bCs/>
          <w:kern w:val="24"/>
          <w:sz w:val="28"/>
          <w:szCs w:val="28"/>
        </w:rPr>
        <w:t>30 июня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 2020г.</w:t>
      </w:r>
    </w:p>
    <w:p w:rsidR="00E0178C" w:rsidRPr="001720A6" w:rsidRDefault="001C5701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>
        <w:rPr>
          <w:rFonts w:eastAsiaTheme="minorEastAsia"/>
          <w:i/>
          <w:iCs/>
          <w:kern w:val="24"/>
        </w:rPr>
        <w:t xml:space="preserve">Форма заявления на сайте </w:t>
      </w:r>
      <w:hyperlink r:id="rId6" w:history="1"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https</w:t>
        </w:r>
        <w:r w:rsidRPr="001C5701">
          <w:rPr>
            <w:rStyle w:val="a6"/>
            <w:rFonts w:eastAsiaTheme="minorEastAsia"/>
            <w:i/>
            <w:iCs/>
            <w:kern w:val="24"/>
          </w:rPr>
          <w:t>://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imes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.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su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studentam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praktika</w:t>
        </w:r>
        <w:proofErr w:type="spellEnd"/>
      </w:hyperlink>
      <w:r w:rsidRPr="001C5701">
        <w:rPr>
          <w:rFonts w:eastAsiaTheme="minorEastAsia"/>
          <w:i/>
          <w:iCs/>
          <w:kern w:val="24"/>
        </w:rPr>
        <w:t xml:space="preserve"> </w:t>
      </w:r>
      <w:r w:rsidR="00E0178C" w:rsidRPr="001720A6">
        <w:rPr>
          <w:rFonts w:eastAsiaTheme="minorEastAsia"/>
          <w:i/>
          <w:iCs/>
          <w:kern w:val="24"/>
        </w:rPr>
        <w:t>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="00E0178C" w:rsidRPr="001720A6">
        <w:rPr>
          <w:rFonts w:eastAsiaTheme="minorEastAsia"/>
          <w:i/>
          <w:iCs/>
          <w:kern w:val="24"/>
        </w:rPr>
        <w:t xml:space="preserve">- «Заявление» 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2) Заключить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договор</w:t>
      </w:r>
      <w:r w:rsidRPr="00E0178C">
        <w:rPr>
          <w:rFonts w:eastAsiaTheme="minorEastAsia"/>
          <w:kern w:val="24"/>
          <w:sz w:val="28"/>
          <w:szCs w:val="28"/>
        </w:rPr>
        <w:t xml:space="preserve"> на проведение практики с </w:t>
      </w:r>
      <w:r w:rsidRPr="002C140E">
        <w:rPr>
          <w:rFonts w:eastAsiaTheme="minorEastAsia"/>
          <w:kern w:val="24"/>
          <w:sz w:val="28"/>
          <w:szCs w:val="28"/>
        </w:rPr>
        <w:t>организаци</w:t>
      </w:r>
      <w:r w:rsidR="002C140E" w:rsidRPr="002C140E">
        <w:rPr>
          <w:rFonts w:eastAsiaTheme="minorEastAsia"/>
          <w:kern w:val="24"/>
          <w:sz w:val="28"/>
          <w:szCs w:val="28"/>
        </w:rPr>
        <w:t>е</w:t>
      </w:r>
      <w:r w:rsidRPr="002C140E">
        <w:rPr>
          <w:rFonts w:eastAsiaTheme="minorEastAsia"/>
          <w:kern w:val="24"/>
          <w:sz w:val="28"/>
          <w:szCs w:val="28"/>
        </w:rPr>
        <w:t>й</w:t>
      </w:r>
    </w:p>
    <w:p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 xml:space="preserve">Форма </w:t>
      </w:r>
      <w:r w:rsidR="005E1647">
        <w:rPr>
          <w:rFonts w:eastAsiaTheme="minorEastAsia"/>
          <w:i/>
          <w:iCs/>
          <w:kern w:val="24"/>
        </w:rPr>
        <w:t>договора</w:t>
      </w:r>
      <w:r w:rsidRPr="001720A6">
        <w:rPr>
          <w:rFonts w:eastAsiaTheme="minorEastAsia"/>
          <w:i/>
          <w:iCs/>
          <w:kern w:val="24"/>
        </w:rPr>
        <w:t xml:space="preserve"> на сайте 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«Договор на проведение практики» </w:t>
      </w:r>
    </w:p>
    <w:p w:rsid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3) Подготовить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отчет</w:t>
      </w:r>
      <w:r w:rsidRPr="00E0178C">
        <w:rPr>
          <w:rFonts w:eastAsiaTheme="minorEastAsia"/>
          <w:kern w:val="24"/>
          <w:sz w:val="28"/>
          <w:szCs w:val="28"/>
        </w:rPr>
        <w:t xml:space="preserve"> по практике</w:t>
      </w:r>
    </w:p>
    <w:p w:rsidR="001720A6" w:rsidRDefault="001720A6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>Форма отчета на сайте в разделе Студентам - Практика – Документы для практики - «Образец отчета»</w:t>
      </w:r>
    </w:p>
    <w:p w:rsidR="005E1647" w:rsidRPr="005E1647" w:rsidRDefault="005E1647" w:rsidP="00E0178C">
      <w:pPr>
        <w:pStyle w:val="a3"/>
        <w:spacing w:before="154" w:beforeAutospacing="0" w:after="0" w:afterAutospacing="0"/>
        <w:ind w:firstLine="709"/>
        <w:jc w:val="both"/>
        <w:rPr>
          <w:iCs/>
          <w:sz w:val="28"/>
          <w:szCs w:val="28"/>
        </w:rPr>
      </w:pPr>
      <w:r w:rsidRPr="005E1647">
        <w:rPr>
          <w:rFonts w:eastAsiaTheme="minorEastAsia"/>
          <w:iCs/>
          <w:kern w:val="24"/>
          <w:sz w:val="28"/>
          <w:szCs w:val="28"/>
        </w:rPr>
        <w:t xml:space="preserve">4) Заполнить </w:t>
      </w:r>
      <w:r w:rsidRPr="005E1647">
        <w:rPr>
          <w:rFonts w:eastAsiaTheme="minorEastAsia"/>
          <w:b/>
          <w:iCs/>
          <w:kern w:val="24"/>
          <w:sz w:val="28"/>
          <w:szCs w:val="28"/>
        </w:rPr>
        <w:t>бланки</w:t>
      </w:r>
      <w:r w:rsidRPr="005E1647">
        <w:rPr>
          <w:rFonts w:eastAsiaTheme="minorEastAsia"/>
          <w:iCs/>
          <w:kern w:val="24"/>
          <w:sz w:val="28"/>
          <w:szCs w:val="28"/>
        </w:rPr>
        <w:t xml:space="preserve"> документов по практике</w:t>
      </w:r>
    </w:p>
    <w:p w:rsidR="005E1647" w:rsidRDefault="005E1647" w:rsidP="005E1647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>Форм</w:t>
      </w:r>
      <w:r>
        <w:rPr>
          <w:rFonts w:eastAsiaTheme="minorEastAsia"/>
          <w:i/>
          <w:iCs/>
          <w:kern w:val="24"/>
        </w:rPr>
        <w:t>ы</w:t>
      </w:r>
      <w:r w:rsidRPr="001720A6">
        <w:rPr>
          <w:rFonts w:eastAsiaTheme="minorEastAsia"/>
          <w:i/>
          <w:iCs/>
          <w:kern w:val="24"/>
        </w:rPr>
        <w:t xml:space="preserve"> </w:t>
      </w:r>
      <w:r>
        <w:rPr>
          <w:rFonts w:eastAsiaTheme="minorEastAsia"/>
          <w:i/>
          <w:iCs/>
          <w:kern w:val="24"/>
        </w:rPr>
        <w:t>бланков</w:t>
      </w:r>
      <w:r w:rsidRPr="001720A6">
        <w:rPr>
          <w:rFonts w:eastAsiaTheme="minorEastAsia"/>
          <w:i/>
          <w:iCs/>
          <w:kern w:val="24"/>
        </w:rPr>
        <w:t xml:space="preserve"> на сайте в разделе Студентам - Практика – Документы для практики - «</w:t>
      </w:r>
      <w:r>
        <w:rPr>
          <w:rFonts w:eastAsiaTheme="minorEastAsia"/>
          <w:i/>
          <w:iCs/>
          <w:kern w:val="24"/>
        </w:rPr>
        <w:t>Бланки 2020</w:t>
      </w:r>
      <w:r w:rsidRPr="001720A6">
        <w:rPr>
          <w:rFonts w:eastAsiaTheme="minorEastAsia"/>
          <w:i/>
          <w:iCs/>
          <w:kern w:val="24"/>
        </w:rPr>
        <w:t>»</w:t>
      </w:r>
    </w:p>
    <w:p w:rsidR="001C5701" w:rsidRPr="005E1647" w:rsidRDefault="001C5701" w:rsidP="00971DA7">
      <w:pPr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971DA7" w:rsidRDefault="00971DA7" w:rsidP="00971DA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60EC">
        <w:rPr>
          <w:rFonts w:ascii="Times New Roman" w:hAnsi="Times New Roman" w:cs="Times New Roman"/>
          <w:bCs/>
          <w:sz w:val="28"/>
          <w:szCs w:val="28"/>
        </w:rPr>
        <w:t xml:space="preserve">По окончанию </w:t>
      </w:r>
      <w:r w:rsidR="00BE1798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4460EC">
        <w:rPr>
          <w:rFonts w:ascii="Times New Roman" w:hAnsi="Times New Roman" w:cs="Times New Roman"/>
          <w:bCs/>
          <w:sz w:val="28"/>
          <w:szCs w:val="28"/>
        </w:rPr>
        <w:t xml:space="preserve"> практики предусмотрена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защита отчетов</w:t>
      </w:r>
      <w:r w:rsidRPr="004460EC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выставляется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дифференцированный зачет</w:t>
      </w:r>
      <w:r w:rsidRPr="004460EC">
        <w:rPr>
          <w:rFonts w:ascii="Times New Roman" w:hAnsi="Times New Roman" w:cs="Times New Roman"/>
          <w:bCs/>
          <w:sz w:val="28"/>
          <w:szCs w:val="28"/>
        </w:rPr>
        <w:t>. В случае если зачет по практике не сдан, то у студента образуется академическая задолженность.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701" w:rsidRPr="001C5701" w:rsidRDefault="001C5701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701">
        <w:rPr>
          <w:rFonts w:ascii="Times New Roman" w:eastAsia="Times New Roman" w:hAnsi="Times New Roman" w:cs="Times New Roman"/>
          <w:sz w:val="28"/>
          <w:szCs w:val="28"/>
        </w:rPr>
        <w:t>В день защиты отчета необходимо представить:</w:t>
      </w:r>
    </w:p>
    <w:p w:rsidR="001C5701" w:rsidRPr="001C5701" w:rsidRDefault="001C5701" w:rsidP="001C57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по практике</w:t>
      </w:r>
      <w:r w:rsidRPr="001C5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701" w:rsidRPr="001C5701" w:rsidRDefault="001C5701" w:rsidP="001C5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C5701">
        <w:rPr>
          <w:rFonts w:eastAsiaTheme="minorEastAsia"/>
          <w:b/>
          <w:bCs/>
          <w:kern w:val="24"/>
          <w:sz w:val="28"/>
          <w:szCs w:val="28"/>
          <w:u w:val="single"/>
        </w:rPr>
        <w:t>Отзыв</w:t>
      </w:r>
      <w:r>
        <w:rPr>
          <w:rFonts w:eastAsiaTheme="minorEastAsia"/>
          <w:kern w:val="24"/>
          <w:sz w:val="28"/>
          <w:szCs w:val="28"/>
        </w:rPr>
        <w:t xml:space="preserve">, заверенный </w:t>
      </w:r>
      <w:r w:rsidRPr="001C5701">
        <w:rPr>
          <w:rFonts w:eastAsiaTheme="minorEastAsia"/>
          <w:bCs/>
          <w:kern w:val="24"/>
          <w:sz w:val="28"/>
          <w:szCs w:val="28"/>
        </w:rPr>
        <w:t>печатью</w:t>
      </w:r>
      <w:r w:rsidRPr="001C5701">
        <w:rPr>
          <w:rFonts w:eastAsiaTheme="minorEastAsia"/>
          <w:kern w:val="24"/>
          <w:sz w:val="28"/>
          <w:szCs w:val="28"/>
        </w:rPr>
        <w:t xml:space="preserve"> организации</w:t>
      </w:r>
      <w:r>
        <w:rPr>
          <w:rFonts w:eastAsiaTheme="minorEastAsia"/>
          <w:kern w:val="24"/>
          <w:sz w:val="28"/>
          <w:szCs w:val="28"/>
        </w:rPr>
        <w:t>;</w:t>
      </w:r>
    </w:p>
    <w:p w:rsidR="001C5701" w:rsidRPr="001C5701" w:rsidRDefault="001C5701" w:rsidP="001C5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C5701">
        <w:rPr>
          <w:rFonts w:eastAsiaTheme="minorEastAsia"/>
          <w:b/>
          <w:bCs/>
          <w:kern w:val="24"/>
          <w:sz w:val="28"/>
          <w:szCs w:val="28"/>
          <w:u w:val="single"/>
        </w:rPr>
        <w:t>Совместный рабочий график</w:t>
      </w:r>
      <w:r>
        <w:rPr>
          <w:rFonts w:eastAsiaTheme="minorEastAsia"/>
          <w:b/>
          <w:bCs/>
          <w:kern w:val="24"/>
          <w:sz w:val="28"/>
          <w:szCs w:val="28"/>
          <w:u w:val="single"/>
        </w:rPr>
        <w:t>;</w:t>
      </w:r>
    </w:p>
    <w:p w:rsidR="001C5701" w:rsidRPr="001C5701" w:rsidRDefault="001C5701" w:rsidP="001C5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C5701">
        <w:rPr>
          <w:rFonts w:eastAsiaTheme="minorEastAsia"/>
          <w:b/>
          <w:bCs/>
          <w:kern w:val="24"/>
          <w:sz w:val="28"/>
          <w:szCs w:val="28"/>
          <w:u w:val="single"/>
        </w:rPr>
        <w:t>Индивидуальное задание</w:t>
      </w:r>
      <w:r>
        <w:rPr>
          <w:rFonts w:eastAsiaTheme="minorEastAsia"/>
          <w:b/>
          <w:bCs/>
          <w:kern w:val="24"/>
          <w:sz w:val="28"/>
          <w:szCs w:val="28"/>
          <w:u w:val="single"/>
        </w:rPr>
        <w:t>;</w:t>
      </w:r>
    </w:p>
    <w:p w:rsidR="001C5701" w:rsidRPr="001C5701" w:rsidRDefault="001C5701" w:rsidP="001C5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C5701">
        <w:rPr>
          <w:rFonts w:eastAsiaTheme="minorEastAsia"/>
          <w:b/>
          <w:bCs/>
          <w:kern w:val="24"/>
          <w:sz w:val="28"/>
          <w:szCs w:val="28"/>
          <w:u w:val="single"/>
        </w:rPr>
        <w:t>Договор на проведение практики</w:t>
      </w:r>
      <w:r w:rsidRPr="001C5701">
        <w:rPr>
          <w:rFonts w:eastAsiaTheme="minorEastAsia"/>
          <w:kern w:val="24"/>
          <w:sz w:val="28"/>
          <w:szCs w:val="28"/>
        </w:rPr>
        <w:t>, заверенный печатью</w:t>
      </w:r>
      <w:r>
        <w:rPr>
          <w:rFonts w:eastAsiaTheme="minorEastAsia"/>
          <w:kern w:val="24"/>
          <w:sz w:val="28"/>
          <w:szCs w:val="28"/>
        </w:rPr>
        <w:t>.</w:t>
      </w:r>
    </w:p>
    <w:p w:rsidR="001C5701" w:rsidRPr="001C5701" w:rsidRDefault="001C5701" w:rsidP="001C5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A1262" w:rsidRPr="001C5701" w:rsidRDefault="006A1262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70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требования к отчету</w:t>
      </w:r>
    </w:p>
    <w:p w:rsidR="006A1262" w:rsidRPr="001C5701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Материал в отчете представляется в следующей последовательности: </w:t>
      </w:r>
    </w:p>
    <w:p w:rsidR="006A1262" w:rsidRPr="001C5701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1) титульный лист;</w:t>
      </w:r>
    </w:p>
    <w:p w:rsidR="006A1262" w:rsidRPr="001C5701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lastRenderedPageBreak/>
        <w:t>2) оглавление;</w:t>
      </w:r>
    </w:p>
    <w:p w:rsidR="006A1262" w:rsidRPr="001C5701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3) введение;</w:t>
      </w:r>
    </w:p>
    <w:p w:rsidR="006A1262" w:rsidRPr="001C5701" w:rsidRDefault="001C5701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4</w:t>
      </w:r>
      <w:r w:rsidR="006A1262" w:rsidRPr="001C5701">
        <w:rPr>
          <w:rFonts w:ascii="Times New Roman" w:hAnsi="Times New Roman" w:cs="Times New Roman"/>
          <w:bCs/>
          <w:sz w:val="28"/>
          <w:szCs w:val="28"/>
        </w:rPr>
        <w:t>) отчет по практике</w:t>
      </w:r>
      <w:r w:rsidR="005E1647"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6A1262" w:rsidRPr="001C5701">
        <w:rPr>
          <w:rFonts w:ascii="Times New Roman" w:hAnsi="Times New Roman" w:cs="Times New Roman"/>
          <w:bCs/>
          <w:sz w:val="28"/>
          <w:szCs w:val="28"/>
        </w:rPr>
        <w:t xml:space="preserve"> отражает развернутые ответы на индивидуальные задания и составляется по отдельным разделам (основная часть); </w:t>
      </w:r>
    </w:p>
    <w:p w:rsidR="006A1262" w:rsidRPr="001C5701" w:rsidRDefault="001C5701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A1262" w:rsidRPr="001C5701">
        <w:rPr>
          <w:rFonts w:ascii="Times New Roman" w:hAnsi="Times New Roman" w:cs="Times New Roman"/>
          <w:bCs/>
          <w:sz w:val="28"/>
          <w:szCs w:val="28"/>
        </w:rPr>
        <w:t>) заключение</w:t>
      </w:r>
    </w:p>
    <w:p w:rsidR="006A1262" w:rsidRPr="001C5701" w:rsidRDefault="001C5701" w:rsidP="001C5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A1262" w:rsidRPr="001C5701">
        <w:rPr>
          <w:rFonts w:ascii="Times New Roman" w:hAnsi="Times New Roman" w:cs="Times New Roman"/>
          <w:bCs/>
          <w:sz w:val="28"/>
          <w:szCs w:val="28"/>
        </w:rPr>
        <w:t>) список использованной литературы</w:t>
      </w:r>
    </w:p>
    <w:p w:rsidR="006A1262" w:rsidRPr="001C5701" w:rsidRDefault="001C5701" w:rsidP="001C5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A1262" w:rsidRPr="001C5701">
        <w:rPr>
          <w:rFonts w:ascii="Times New Roman" w:hAnsi="Times New Roman" w:cs="Times New Roman"/>
          <w:bCs/>
          <w:sz w:val="28"/>
          <w:szCs w:val="28"/>
        </w:rPr>
        <w:t>) приложения (вторая часть).</w:t>
      </w:r>
    </w:p>
    <w:p w:rsidR="001C5701" w:rsidRPr="001C5701" w:rsidRDefault="001C5701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E0178C" w:rsidRPr="009A4A57" w:rsidRDefault="001720A6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оформлению отчета</w:t>
      </w:r>
    </w:p>
    <w:p w:rsidR="008255A9" w:rsidRPr="008255A9" w:rsidRDefault="008255A9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178C" w:rsidRPr="00610575" w:rsidRDefault="001720A6" w:rsidP="001C5701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b/>
          <w:bCs/>
          <w:sz w:val="28"/>
          <w:szCs w:val="28"/>
        </w:rPr>
      </w:pP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Общий объем отчета должен составлять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15-20</w:t>
      </w: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страниц компьютерного набора (н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а каждое задание по 3-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4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ы)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0A6" w:rsidRDefault="001720A6" w:rsidP="001C5701">
      <w:pPr>
        <w:pStyle w:val="Bodytext41"/>
        <w:shd w:val="clear" w:color="auto" w:fill="auto"/>
        <w:spacing w:line="240" w:lineRule="auto"/>
        <w:ind w:left="23" w:firstLine="709"/>
      </w:pPr>
    </w:p>
    <w:p w:rsidR="001C5701" w:rsidRDefault="001720A6" w:rsidP="001C570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20A6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1720A6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Start"/>
      <w:r w:rsidRPr="001720A6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1720A6">
        <w:rPr>
          <w:rFonts w:ascii="Times New Roman" w:hAnsi="Times New Roman" w:cs="Times New Roman"/>
          <w:iCs/>
          <w:sz w:val="28"/>
          <w:szCs w:val="28"/>
        </w:rPr>
        <w:t xml:space="preserve"> (210x297 мм) </w:t>
      </w:r>
    </w:p>
    <w:p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Поля: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верхнее и нижнее – по 20 мм, правое – 15 мм, левое – 30 мм</w:t>
      </w:r>
    </w:p>
    <w:p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Times New Roman</w:t>
      </w:r>
    </w:p>
    <w:p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Кегль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14</w:t>
      </w:r>
    </w:p>
    <w:p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Между строками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1,5 интервал</w:t>
      </w:r>
    </w:p>
    <w:p w:rsidR="001720A6" w:rsidRDefault="001720A6" w:rsidP="001C5701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Абзац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125 мм</w:t>
      </w:r>
    </w:p>
    <w:p w:rsidR="00BE1798" w:rsidRPr="00BE1798" w:rsidRDefault="00BE1798" w:rsidP="001C5701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E179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выравнивание текста по ширине страницы</w:t>
      </w:r>
    </w:p>
    <w:p w:rsidR="001C5701" w:rsidRPr="001C5701" w:rsidRDefault="001720A6" w:rsidP="001C570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умерация присваивается всем страницам по порядку,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порядковый номер страницы </w:t>
      </w:r>
      <w:r w:rsid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размещают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правом нижнем поле страницы.</w:t>
      </w:r>
      <w:r w:rsidR="001C5701" w:rsidRPr="001C57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720A6" w:rsidRPr="001C5701" w:rsidRDefault="001720A6" w:rsidP="001C5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701">
        <w:rPr>
          <w:rFonts w:ascii="Times New Roman" w:eastAsiaTheme="minorEastAsia" w:hAnsi="Times New Roman" w:cs="Times New Roman"/>
          <w:kern w:val="24"/>
          <w:lang w:eastAsia="ru-RU"/>
        </w:rPr>
        <w:t>(Первой страницей считается Титульный лист, на котором нумерация не ставится, на следующей странице ставится цифра «2»).</w:t>
      </w: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12"/>
          <w:szCs w:val="12"/>
          <w:u w:val="single"/>
          <w:lang w:eastAsia="ru-RU"/>
        </w:rPr>
      </w:pP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таблиц </w:t>
      </w: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16"/>
          <w:szCs w:val="16"/>
          <w:lang w:eastAsia="ru-RU"/>
        </w:rPr>
      </w:pPr>
    </w:p>
    <w:p w:rsidR="001720A6" w:rsidRPr="001720A6" w:rsidRDefault="001720A6" w:rsidP="001C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- Все таблицы в тексте должны иметь сплошную нумерацию и иметь названия. </w:t>
      </w: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Таблица 1 – </w:t>
      </w:r>
      <w:r w:rsidRPr="001720A6">
        <w:rPr>
          <w:rFonts w:ascii="Times New Roman" w:eastAsia="Calibri" w:hAnsi="Times New Roman" w:cs="Times New Roman"/>
          <w:sz w:val="28"/>
          <w:szCs w:val="28"/>
        </w:rPr>
        <w:t>Ведущие региональные интеграционные группировки современного мирового хозяйства</w:t>
      </w: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246"/>
        <w:gridCol w:w="1246"/>
        <w:gridCol w:w="1247"/>
        <w:gridCol w:w="1246"/>
        <w:gridCol w:w="1246"/>
        <w:gridCol w:w="1247"/>
      </w:tblGrid>
      <w:tr w:rsidR="001720A6" w:rsidRPr="001720A6" w:rsidTr="00D75F94">
        <w:trPr>
          <w:cantSplit/>
          <w:trHeight w:val="2106"/>
          <w:tblHeader/>
        </w:trPr>
        <w:tc>
          <w:tcPr>
            <w:tcW w:w="1956" w:type="dxa"/>
            <w:textDirection w:val="btLr"/>
            <w:vAlign w:val="cente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Территория, млн км</w:t>
            </w: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ВМП, %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мировом экспорте, %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C57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47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C57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6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7" w:type="dxa"/>
          </w:tcPr>
          <w:p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рисунков </w:t>
      </w:r>
    </w:p>
    <w:p w:rsidR="001720A6" w:rsidRPr="001720A6" w:rsidRDefault="001720A6" w:rsidP="001C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C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Все рисунки в тексте должны иметь сплошную нумерацию и иметь названия.</w:t>
      </w: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1606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3" cy="162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0A6" w:rsidRPr="001720A6" w:rsidRDefault="001720A6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Рисунок 5 – Коэффициент соотношения внеоборотных и оборотных активов</w:t>
      </w:r>
    </w:p>
    <w:p w:rsidR="001720A6" w:rsidRPr="001720A6" w:rsidRDefault="001720A6" w:rsidP="001C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9A4A57" w:rsidRDefault="001720A6" w:rsidP="001C5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A4A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Пример оформления</w:t>
      </w:r>
      <w:r w:rsidR="009A4A57" w:rsidRPr="009A4A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списка литературы</w:t>
      </w:r>
      <w:r w:rsidRPr="009A4A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9A4A57" w:rsidRPr="001720A6" w:rsidRDefault="009A4A57" w:rsidP="001C5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830" w:rsidRPr="001A3830" w:rsidRDefault="001A3830" w:rsidP="001C5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Нормативно-правовые акты </w:t>
      </w:r>
      <w:r w:rsidRPr="001A3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корпоративные документы</w:t>
      </w:r>
    </w:p>
    <w:p w:rsidR="001A3830" w:rsidRPr="00264A57" w:rsidRDefault="001A3830" w:rsidP="001C5701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Объединённых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Наций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 коррупции/ Принята резолюцией 58/4 Генеральной Ассамблеи от 31 октября 2003 года / http://www.un.org/ru/documents/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decl_conv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conventions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corruption.shtml</w:t>
      </w:r>
      <w:proofErr w:type="spellEnd"/>
    </w:p>
    <w:p w:rsidR="001A3830" w:rsidRPr="00264A57" w:rsidRDefault="001A3830" w:rsidP="001C570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Федеральный закон от 27.05.2003 № 58-ФЗ (ред. От 23.05.2016) «О системе государственной службы Российской Федерации» //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КонсультантПлюс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/ </w:t>
      </w:r>
      <w:hyperlink r:id="rId8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</w:t>
        </w:r>
      </w:hyperlink>
      <w:hyperlink r:id="rId9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10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www</w:t>
        </w:r>
      </w:hyperlink>
      <w:hyperlink r:id="rId11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2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consultant</w:t>
        </w:r>
      </w:hyperlink>
      <w:hyperlink r:id="rId13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4" w:history="1">
        <w:proofErr w:type="spellStart"/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5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/document/cons_doc_LAW_42413</w:t>
        </w:r>
      </w:hyperlink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дата обращения </w:t>
      </w:r>
      <w:r w:rsidR="009A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04.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0</w:t>
      </w:r>
      <w:r w:rsidR="009A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6.2020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:rsidR="001A3830" w:rsidRPr="00264A57" w:rsidRDefault="001A3830" w:rsidP="001C570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A3830" w:rsidRPr="001A3830" w:rsidRDefault="001A3830" w:rsidP="001C5701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учебники,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издания</w:t>
      </w:r>
      <w:r w:rsidRPr="001A3830">
        <w:rPr>
          <w:rFonts w:ascii="Times New Roman" w:hAnsi="Times New Roman" w:cs="Times New Roman"/>
          <w:b/>
          <w:color w:val="000000"/>
          <w:spacing w:val="47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</w:t>
      </w:r>
      <w:r w:rsidRPr="001A3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русском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языке</w:t>
      </w:r>
    </w:p>
    <w:p w:rsidR="001A3830" w:rsidRPr="00264A57" w:rsidRDefault="001A3830" w:rsidP="001C570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Григорьева, Е.М. Мировая экономика. Краткий курс для бакалавров: Учебное пособие / Е.М. Григорьева. - М.: Финансы и статистика, 2016.</w:t>
      </w:r>
    </w:p>
    <w:p w:rsidR="001A3830" w:rsidRPr="00264A57" w:rsidRDefault="001A3830" w:rsidP="001C570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Винченко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Е. М. Исследовательские методы в экономике и смежных науках // Вестник БГУ. – 2018. – №4. – С. 68-71.</w:t>
      </w:r>
    </w:p>
    <w:p w:rsidR="001A3830" w:rsidRDefault="001A3830" w:rsidP="001C5701">
      <w:pPr>
        <w:pStyle w:val="a5"/>
        <w:widowControl w:val="0"/>
        <w:jc w:val="both"/>
        <w:rPr>
          <w:b/>
          <w:color w:val="000000"/>
          <w:spacing w:val="-1"/>
          <w:sz w:val="26"/>
          <w:szCs w:val="26"/>
        </w:rPr>
      </w:pPr>
    </w:p>
    <w:p w:rsidR="001A3830" w:rsidRPr="001A3830" w:rsidRDefault="001A3830" w:rsidP="001C5701">
      <w:pPr>
        <w:pStyle w:val="a5"/>
        <w:widowControl w:val="0"/>
        <w:jc w:val="center"/>
        <w:rPr>
          <w:b/>
          <w:color w:val="000000"/>
          <w:spacing w:val="-2"/>
          <w:sz w:val="28"/>
          <w:szCs w:val="28"/>
        </w:rPr>
      </w:pPr>
      <w:r w:rsidRPr="001A3830">
        <w:rPr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учебники,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b/>
          <w:color w:val="000000"/>
          <w:spacing w:val="32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издания</w:t>
      </w:r>
      <w:r w:rsidRPr="001A3830">
        <w:rPr>
          <w:b/>
          <w:color w:val="000000"/>
          <w:spacing w:val="29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на</w:t>
      </w:r>
      <w:r w:rsidRPr="001A3830">
        <w:rPr>
          <w:b/>
          <w:color w:val="000000"/>
          <w:spacing w:val="1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иностранных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языках</w:t>
      </w:r>
    </w:p>
    <w:p w:rsidR="001A3830" w:rsidRPr="00264A57" w:rsidRDefault="001A3830" w:rsidP="001C5701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1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Blake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R.,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Mouton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J.S.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Managerial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Grid: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Key</w:t>
      </w:r>
      <w:r w:rsidRPr="00264A57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Orientations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for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>Achieving</w:t>
      </w:r>
      <w:r w:rsidRPr="00264A57">
        <w:rPr>
          <w:rFonts w:ascii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Production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through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People.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Houston,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Texas: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Gulf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Publishing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Company,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1964. –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xi, 340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Pearson, 2013.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xix,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338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(P.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171)</w:t>
      </w:r>
    </w:p>
    <w:p w:rsidR="001A3830" w:rsidRDefault="001A3830" w:rsidP="001C5701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rPr>
          <w:rFonts w:eastAsiaTheme="minorHAnsi"/>
          <w:sz w:val="28"/>
          <w:szCs w:val="28"/>
          <w:lang w:val="en-US" w:eastAsia="en-US"/>
        </w:rPr>
      </w:pPr>
      <w:r w:rsidRPr="00264A57">
        <w:rPr>
          <w:rFonts w:eastAsiaTheme="minorHAnsi"/>
          <w:sz w:val="28"/>
          <w:szCs w:val="28"/>
          <w:lang w:val="en-US" w:eastAsia="en-US"/>
        </w:rPr>
        <w:t xml:space="preserve">Hofstede G.,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Hofstede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G.J.,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Minkov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M. Culture and Organizations: Software of the Mind. Intercultural Cooperation and Its Importance for Survival. – Third edition. – N.Y.: McGraw-Hill, 2010. – xiv, 576 p. (P. 235, 277, 281)</w:t>
      </w:r>
    </w:p>
    <w:p w:rsidR="001A3830" w:rsidRDefault="001A3830" w:rsidP="001C5701">
      <w:pPr>
        <w:pStyle w:val="a5"/>
        <w:ind w:left="709"/>
        <w:rPr>
          <w:rFonts w:eastAsiaTheme="minorHAnsi"/>
          <w:sz w:val="28"/>
          <w:szCs w:val="28"/>
          <w:lang w:val="en-US" w:eastAsia="en-US"/>
        </w:rPr>
      </w:pPr>
    </w:p>
    <w:p w:rsidR="001A3830" w:rsidRPr="001A3830" w:rsidRDefault="001A3830" w:rsidP="001C5701">
      <w:pPr>
        <w:widowControl w:val="0"/>
        <w:tabs>
          <w:tab w:val="left" w:pos="460"/>
        </w:tabs>
        <w:spacing w:after="0" w:line="240" w:lineRule="auto"/>
        <w:ind w:right="11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0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 и другие источники:</w:t>
      </w:r>
    </w:p>
    <w:p w:rsidR="001A3830" w:rsidRPr="00264A57" w:rsidRDefault="001A3830" w:rsidP="001C5701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>Министерств</w:t>
      </w:r>
      <w:bookmarkStart w:id="1" w:name="_GoBack"/>
      <w:bookmarkEnd w:id="1"/>
      <w:r w:rsidRPr="00264A57">
        <w:rPr>
          <w:rFonts w:ascii="Times New Roman" w:hAnsi="Times New Roman" w:cs="Times New Roman"/>
          <w:sz w:val="28"/>
          <w:szCs w:val="28"/>
        </w:rPr>
        <w:t xml:space="preserve">о науки и высшего образования Российской Федерации [Электронный ресурс]. - Режим доступа: https://minobrnauki.gov.ru/, свободный. -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>. с экрана (дата обращения: 28.0</w:t>
      </w:r>
      <w:r w:rsidR="009A4A57">
        <w:rPr>
          <w:rFonts w:ascii="Times New Roman" w:hAnsi="Times New Roman" w:cs="Times New Roman"/>
          <w:sz w:val="28"/>
          <w:szCs w:val="28"/>
        </w:rPr>
        <w:t>4</w:t>
      </w:r>
      <w:r w:rsidRPr="00264A57">
        <w:rPr>
          <w:rFonts w:ascii="Times New Roman" w:hAnsi="Times New Roman" w:cs="Times New Roman"/>
          <w:sz w:val="28"/>
          <w:szCs w:val="28"/>
        </w:rPr>
        <w:t>.20</w:t>
      </w:r>
      <w:r w:rsidR="009A4A57">
        <w:rPr>
          <w:rFonts w:ascii="Times New Roman" w:hAnsi="Times New Roman" w:cs="Times New Roman"/>
          <w:sz w:val="28"/>
          <w:szCs w:val="28"/>
        </w:rPr>
        <w:t>20</w:t>
      </w:r>
      <w:r w:rsidRPr="00264A57">
        <w:rPr>
          <w:rFonts w:ascii="Times New Roman" w:hAnsi="Times New Roman" w:cs="Times New Roman"/>
          <w:sz w:val="28"/>
          <w:szCs w:val="28"/>
        </w:rPr>
        <w:t>).</w:t>
      </w:r>
    </w:p>
    <w:p w:rsidR="001A3830" w:rsidRPr="00264A57" w:rsidRDefault="001A3830" w:rsidP="001C5701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РусАрх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tgtFrame="_blank" w:history="1">
        <w:r w:rsidRPr="00855658">
          <w:rPr>
            <w:rStyle w:val="a6"/>
            <w:rFonts w:ascii="Times New Roman" w:hAnsi="Times New Roman" w:cs="Times New Roman"/>
            <w:sz w:val="28"/>
            <w:szCs w:val="28"/>
          </w:rPr>
          <w:t>http://rusarch.ru/</w:t>
        </w:r>
        <w:r w:rsidRPr="00264A57">
          <w:rPr>
            <w:rStyle w:val="a6"/>
            <w:rFonts w:ascii="Times New Roman" w:hAnsi="Times New Roman" w:cs="Times New Roman"/>
            <w:szCs w:val="28"/>
          </w:rPr>
          <w:t>,</w:t>
        </w:r>
      </w:hyperlink>
      <w:r w:rsidRPr="00264A57">
        <w:rPr>
          <w:rFonts w:ascii="Times New Roman" w:hAnsi="Times New Roman" w:cs="Times New Roman"/>
          <w:sz w:val="28"/>
          <w:szCs w:val="28"/>
        </w:rPr>
        <w:t xml:space="preserve"> свободный – (дата обращения 03.0</w:t>
      </w:r>
      <w:r w:rsidR="009A4A57">
        <w:rPr>
          <w:rFonts w:ascii="Times New Roman" w:hAnsi="Times New Roman" w:cs="Times New Roman"/>
          <w:sz w:val="28"/>
          <w:szCs w:val="28"/>
        </w:rPr>
        <w:t>6</w:t>
      </w:r>
      <w:r w:rsidRPr="00264A57">
        <w:rPr>
          <w:rFonts w:ascii="Times New Roman" w:hAnsi="Times New Roman" w:cs="Times New Roman"/>
          <w:sz w:val="28"/>
          <w:szCs w:val="28"/>
        </w:rPr>
        <w:t>.20</w:t>
      </w:r>
      <w:r w:rsidR="009A4A57">
        <w:rPr>
          <w:rFonts w:ascii="Times New Roman" w:hAnsi="Times New Roman" w:cs="Times New Roman"/>
          <w:sz w:val="28"/>
          <w:szCs w:val="28"/>
        </w:rPr>
        <w:t>20</w:t>
      </w:r>
      <w:r w:rsidRPr="00264A57">
        <w:rPr>
          <w:rFonts w:ascii="Times New Roman" w:hAnsi="Times New Roman" w:cs="Times New Roman"/>
          <w:sz w:val="28"/>
          <w:szCs w:val="28"/>
        </w:rPr>
        <w:t>).</w:t>
      </w:r>
    </w:p>
    <w:sectPr w:rsidR="001A3830" w:rsidRPr="00264A57" w:rsidSect="009A4A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1DB"/>
    <w:multiLevelType w:val="hybridMultilevel"/>
    <w:tmpl w:val="36581FD2"/>
    <w:lvl w:ilvl="0" w:tplc="1A54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E4C1C"/>
    <w:multiLevelType w:val="hybridMultilevel"/>
    <w:tmpl w:val="1DDCE48A"/>
    <w:lvl w:ilvl="0" w:tplc="1270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10FAA"/>
    <w:multiLevelType w:val="hybridMultilevel"/>
    <w:tmpl w:val="2FA40032"/>
    <w:lvl w:ilvl="0" w:tplc="FDD68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7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83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C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EE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F9"/>
    <w:rsid w:val="001720A6"/>
    <w:rsid w:val="001A3830"/>
    <w:rsid w:val="001C5701"/>
    <w:rsid w:val="002C140E"/>
    <w:rsid w:val="00334034"/>
    <w:rsid w:val="0034495A"/>
    <w:rsid w:val="003D5E97"/>
    <w:rsid w:val="0040619F"/>
    <w:rsid w:val="004217C5"/>
    <w:rsid w:val="004F516F"/>
    <w:rsid w:val="00520BAE"/>
    <w:rsid w:val="005446AD"/>
    <w:rsid w:val="005855F9"/>
    <w:rsid w:val="005C3190"/>
    <w:rsid w:val="005E1647"/>
    <w:rsid w:val="00610575"/>
    <w:rsid w:val="006A1262"/>
    <w:rsid w:val="006B3B6B"/>
    <w:rsid w:val="006F1C29"/>
    <w:rsid w:val="007730D0"/>
    <w:rsid w:val="0078139A"/>
    <w:rsid w:val="008142C8"/>
    <w:rsid w:val="008255A9"/>
    <w:rsid w:val="00855658"/>
    <w:rsid w:val="008E5C3B"/>
    <w:rsid w:val="00901598"/>
    <w:rsid w:val="00971DA7"/>
    <w:rsid w:val="009A4A57"/>
    <w:rsid w:val="00A222D2"/>
    <w:rsid w:val="00BE1798"/>
    <w:rsid w:val="00CD19F3"/>
    <w:rsid w:val="00CF1914"/>
    <w:rsid w:val="00CF48A2"/>
    <w:rsid w:val="00CF5400"/>
    <w:rsid w:val="00D30551"/>
    <w:rsid w:val="00E0178C"/>
    <w:rsid w:val="00E84FA6"/>
    <w:rsid w:val="00F270A1"/>
    <w:rsid w:val="00F4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1"/>
    <w:locked/>
    <w:rsid w:val="001720A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1720A6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character" w:customStyle="1" w:styleId="Bodytext40">
    <w:name w:val="Body text (4)"/>
    <w:basedOn w:val="Bodytext4"/>
    <w:rsid w:val="001720A6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1A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3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0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D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413" TargetMode="External"/><Relationship Id="rId13" Type="http://schemas.openxmlformats.org/officeDocument/2006/relationships/hyperlink" Target="http://www.consultant.ru/document/cons_doc_LAW_424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424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ba.yandex.net/redirect?url=http%3A//rusarch.ru/%2C&amp;client=znatoki&amp;sign=adc584bdd55677953c05d6af94980f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mes.su/studentam/praktika" TargetMode="External"/><Relationship Id="rId11" Type="http://schemas.openxmlformats.org/officeDocument/2006/relationships/hyperlink" Target="http://www.consultant.ru/document/cons_doc_LAW_42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2413" TargetMode="External"/><Relationship Id="rId10" Type="http://schemas.openxmlformats.org/officeDocument/2006/relationships/hyperlink" Target="http://www.consultant.ru/document/cons_doc_LAW_42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413" TargetMode="External"/><Relationship Id="rId14" Type="http://schemas.openxmlformats.org/officeDocument/2006/relationships/hyperlink" Target="http://www.consultant.ru/document/cons_doc_LAW_42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9F74-929E-463A-8731-DE8288A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16</cp:revision>
  <cp:lastPrinted>2020-03-05T11:35:00Z</cp:lastPrinted>
  <dcterms:created xsi:type="dcterms:W3CDTF">2020-03-31T19:44:00Z</dcterms:created>
  <dcterms:modified xsi:type="dcterms:W3CDTF">2020-06-09T13:42:00Z</dcterms:modified>
</cp:coreProperties>
</file>